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附件1-附件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成果案例示意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成果名称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所属高校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（选装备技术、人工智能、环保与新能源、新材料、信息技术其中一项）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成果介绍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（300字左右，每项成果附图片2张及说明，图片统一采用JPG格式，要求300dpi以上）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成果应用场景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sz w:val="32"/>
          <w:szCs w:val="32"/>
          <w:u w:val="none"/>
          <w:lang w:val="en-US" w:eastAsia="zh-CN"/>
        </w:rPr>
        <w:t>20字以内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如应用在</w:t>
      </w:r>
      <w:r>
        <w:rPr>
          <w:rFonts w:hint="eastAsia" w:ascii="仿宋_GB2312" w:hAnsi="仿宋_GB2312" w:eastAsia="仿宋_GB2312" w:cs="仿宋_GB2312"/>
          <w:sz w:val="32"/>
          <w:szCs w:val="32"/>
          <w:shd w:val="clear" w:fill="FFFF00"/>
          <w:lang w:val="en-US" w:eastAsia="zh-CN"/>
        </w:rPr>
        <w:t>自行填写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等行业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4" w:firstLineChars="3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成果联系人及联系方式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 w:cs="黑体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4MzI4NjU0NDQ5ZjhiZmRiY2M1MzZmOWZkYThmYTEifQ=="/>
  </w:docVars>
  <w:rsids>
    <w:rsidRoot w:val="0AE836A4"/>
    <w:rsid w:val="0AE836A4"/>
    <w:rsid w:val="20C718F8"/>
    <w:rsid w:val="2D523B3A"/>
    <w:rsid w:val="428D36D5"/>
    <w:rsid w:val="5F6B7317"/>
    <w:rsid w:val="658F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128</Characters>
  <Lines>0</Lines>
  <Paragraphs>0</Paragraphs>
  <TotalTime>0</TotalTime>
  <ScaleCrop>false</ScaleCrop>
  <LinksUpToDate>false</LinksUpToDate>
  <CharactersWithSpaces>129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2023-04-24T00:59:00Z</dcterms:created>
  <dc:creator>土纸</dc:creator>
  <cp:lastModifiedBy>土纸</cp:lastModifiedBy>
  <cp:lastPrinted>2023-05-26T05:51:00Z</cp:lastPrinted>
  <dcterms:modified xsi:type="dcterms:W3CDTF">2023-09-08T02:45:08Z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ADB1BBD8D2224349A2FFB14BD2F7C619_11</vt:lpwstr>
  </property>
</Properties>
</file>